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A361" w14:textId="41354E26" w:rsidR="007720F6" w:rsidRDefault="007720F6" w:rsidP="00A57F7B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67B8583" w14:textId="785CAD68" w:rsidR="007720F6" w:rsidRPr="007720F6" w:rsidRDefault="007720F6" w:rsidP="00A57F7B">
      <w:pPr>
        <w:spacing w:line="240" w:lineRule="auto"/>
        <w:jc w:val="center"/>
        <w:rPr>
          <w:rFonts w:ascii="Arial" w:hAnsi="Arial" w:cs="Arial"/>
          <w:b/>
          <w:bCs/>
        </w:rPr>
      </w:pPr>
      <w:r w:rsidRPr="31573646">
        <w:rPr>
          <w:rFonts w:ascii="Arial" w:hAnsi="Arial" w:cs="Arial"/>
          <w:b/>
          <w:bCs/>
        </w:rPr>
        <w:t>MWC25 Doha Fact Sheet</w:t>
      </w:r>
    </w:p>
    <w:p w14:paraId="70F397B0" w14:textId="6148C9DE" w:rsidR="002716D7" w:rsidRPr="002716D7" w:rsidRDefault="002716D7" w:rsidP="00BC74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16D7">
        <w:rPr>
          <w:rFonts w:ascii="Arial" w:hAnsi="Arial" w:cs="Arial"/>
          <w:b/>
          <w:bCs/>
          <w:sz w:val="22"/>
          <w:szCs w:val="22"/>
        </w:rPr>
        <w:t>The GSMA brings the world to Doha</w:t>
      </w:r>
      <w:r w:rsidR="0066272A">
        <w:rPr>
          <w:rFonts w:ascii="Arial" w:hAnsi="Arial" w:cs="Arial"/>
          <w:b/>
          <w:bCs/>
          <w:sz w:val="22"/>
          <w:szCs w:val="22"/>
        </w:rPr>
        <w:t xml:space="preserve"> </w:t>
      </w:r>
      <w:r w:rsidR="002525CC">
        <w:rPr>
          <w:rFonts w:ascii="Arial" w:hAnsi="Arial" w:cs="Arial"/>
          <w:b/>
          <w:bCs/>
          <w:sz w:val="22"/>
          <w:szCs w:val="22"/>
        </w:rPr>
        <w:t>25-26 November</w:t>
      </w:r>
    </w:p>
    <w:p w14:paraId="5B7B4AF4" w14:textId="72E1A013" w:rsidR="002716D7" w:rsidRDefault="002716D7" w:rsidP="00A57F7B">
      <w:pPr>
        <w:spacing w:line="240" w:lineRule="auto"/>
        <w:rPr>
          <w:rFonts w:ascii="Arial" w:hAnsi="Arial" w:cs="Arial"/>
          <w:sz w:val="22"/>
          <w:szCs w:val="22"/>
        </w:rPr>
      </w:pPr>
      <w:r w:rsidRPr="00BC742E">
        <w:rPr>
          <w:rFonts w:ascii="Arial" w:hAnsi="Arial" w:cs="Arial"/>
          <w:sz w:val="22"/>
          <w:szCs w:val="22"/>
        </w:rPr>
        <w:t>MWC</w:t>
      </w:r>
      <w:r w:rsidR="007756D7" w:rsidRPr="0B7954B7">
        <w:rPr>
          <w:rFonts w:ascii="Arial" w:hAnsi="Arial" w:cs="Arial"/>
          <w:sz w:val="22"/>
          <w:szCs w:val="22"/>
        </w:rPr>
        <w:t>25</w:t>
      </w:r>
      <w:r w:rsidRPr="00BC742E">
        <w:rPr>
          <w:rFonts w:ascii="Arial" w:hAnsi="Arial" w:cs="Arial"/>
          <w:sz w:val="22"/>
          <w:szCs w:val="22"/>
        </w:rPr>
        <w:t xml:space="preserve"> Doha joins the GSMA’s MWC </w:t>
      </w:r>
      <w:r w:rsidR="0A12DC85" w:rsidRPr="7BB42996">
        <w:rPr>
          <w:rFonts w:ascii="Arial" w:hAnsi="Arial" w:cs="Arial"/>
          <w:sz w:val="22"/>
          <w:szCs w:val="22"/>
        </w:rPr>
        <w:t>s</w:t>
      </w:r>
      <w:r w:rsidR="20EC5316" w:rsidRPr="00BC742E">
        <w:rPr>
          <w:rFonts w:ascii="Arial" w:hAnsi="Arial" w:cs="Arial"/>
          <w:sz w:val="22"/>
          <w:szCs w:val="22"/>
        </w:rPr>
        <w:t>eries</w:t>
      </w:r>
      <w:r w:rsidRPr="00BC742E">
        <w:rPr>
          <w:rFonts w:ascii="Arial" w:hAnsi="Arial" w:cs="Arial"/>
          <w:sz w:val="22"/>
          <w:szCs w:val="22"/>
        </w:rPr>
        <w:t xml:space="preserve"> of connectivity events that lead the way in convening the global thought leaders, innovators</w:t>
      </w:r>
      <w:r w:rsidR="00DA07C5" w:rsidRPr="0B7954B7">
        <w:rPr>
          <w:rFonts w:ascii="Arial" w:hAnsi="Arial" w:cs="Arial"/>
          <w:sz w:val="22"/>
          <w:szCs w:val="22"/>
        </w:rPr>
        <w:t>,</w:t>
      </w:r>
      <w:r w:rsidRPr="00BC742E">
        <w:rPr>
          <w:rFonts w:ascii="Arial" w:hAnsi="Arial" w:cs="Arial"/>
          <w:sz w:val="22"/>
          <w:szCs w:val="22"/>
        </w:rPr>
        <w:t xml:space="preserve"> and </w:t>
      </w:r>
      <w:r w:rsidR="20EC5316" w:rsidRPr="00BC742E">
        <w:rPr>
          <w:rFonts w:ascii="Arial" w:hAnsi="Arial" w:cs="Arial"/>
          <w:sz w:val="22"/>
          <w:szCs w:val="22"/>
        </w:rPr>
        <w:t>policymakers</w:t>
      </w:r>
      <w:r w:rsidRPr="00BC742E">
        <w:rPr>
          <w:rFonts w:ascii="Arial" w:hAnsi="Arial" w:cs="Arial"/>
          <w:sz w:val="22"/>
          <w:szCs w:val="22"/>
        </w:rPr>
        <w:t xml:space="preserve"> driving our ecosystem forward. As our newest MWC, we’ve set some ambitious goals.</w:t>
      </w:r>
    </w:p>
    <w:p w14:paraId="346CB758" w14:textId="77777777" w:rsidR="007452A8" w:rsidRDefault="007452A8" w:rsidP="0026525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  <w:sectPr w:rsidR="007452A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1BD28B" w14:textId="1BDEA8B4" w:rsidR="00BC742E" w:rsidRDefault="00265256" w:rsidP="0026525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countries</w:t>
      </w:r>
    </w:p>
    <w:p w14:paraId="293C9930" w14:textId="7B7713B9" w:rsidR="00265256" w:rsidRDefault="00265256" w:rsidP="0026525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40% director level</w:t>
      </w:r>
    </w:p>
    <w:p w14:paraId="254B6A19" w14:textId="2D542517" w:rsidR="00265256" w:rsidRPr="00FA3D82" w:rsidRDefault="00265256" w:rsidP="00FA3D82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200+ speakers</w:t>
      </w:r>
    </w:p>
    <w:p w14:paraId="3FEC5539" w14:textId="4CBC4297" w:rsidR="27E3A095" w:rsidRDefault="008A38BE" w:rsidP="4B1662EE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</w:t>
      </w:r>
      <w:r w:rsidR="27E3A095" w:rsidRPr="4B1662EE">
        <w:rPr>
          <w:rFonts w:ascii="Arial" w:hAnsi="Arial" w:cs="Arial"/>
          <w:sz w:val="22"/>
          <w:szCs w:val="22"/>
        </w:rPr>
        <w:t>+ exhibitors</w:t>
      </w:r>
    </w:p>
    <w:p w14:paraId="771AEB47" w14:textId="6F301176" w:rsidR="6224D4CD" w:rsidRDefault="000E3117" w:rsidP="6224D4C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27F75F5">
        <w:rPr>
          <w:rFonts w:ascii="Arial" w:hAnsi="Arial" w:cs="Arial"/>
          <w:sz w:val="22"/>
          <w:szCs w:val="22"/>
        </w:rPr>
        <w:t>5</w:t>
      </w:r>
      <w:r w:rsidR="264A0FD8" w:rsidRPr="127F75F5">
        <w:rPr>
          <w:rFonts w:ascii="Arial" w:hAnsi="Arial" w:cs="Arial"/>
          <w:sz w:val="22"/>
          <w:szCs w:val="22"/>
        </w:rPr>
        <w:t xml:space="preserve"> stages</w:t>
      </w:r>
    </w:p>
    <w:p w14:paraId="4570FE3D" w14:textId="22341837" w:rsidR="6561F802" w:rsidRDefault="264A0FD8" w:rsidP="6561F802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9A6207">
        <w:rPr>
          <w:rFonts w:ascii="Arial" w:hAnsi="Arial" w:cs="Arial"/>
          <w:sz w:val="22"/>
          <w:szCs w:val="22"/>
        </w:rPr>
        <w:t>1</w:t>
      </w:r>
      <w:r w:rsidR="009A6207" w:rsidRPr="009A6207">
        <w:rPr>
          <w:rFonts w:ascii="Arial" w:hAnsi="Arial" w:cs="Arial"/>
          <w:sz w:val="22"/>
          <w:szCs w:val="22"/>
        </w:rPr>
        <w:t>1</w:t>
      </w:r>
      <w:r w:rsidRPr="009A6207">
        <w:rPr>
          <w:rFonts w:ascii="Arial" w:hAnsi="Arial" w:cs="Arial"/>
          <w:sz w:val="22"/>
          <w:szCs w:val="22"/>
        </w:rPr>
        <w:t xml:space="preserve"> S</w:t>
      </w:r>
      <w:r w:rsidRPr="08888C1D">
        <w:rPr>
          <w:rFonts w:ascii="Arial" w:hAnsi="Arial" w:cs="Arial"/>
          <w:sz w:val="22"/>
          <w:szCs w:val="22"/>
        </w:rPr>
        <w:t>ummits</w:t>
      </w:r>
    </w:p>
    <w:p w14:paraId="33FAD3DA" w14:textId="61D1DD92" w:rsidR="264A0FD8" w:rsidRDefault="264A0FD8" w:rsidP="67998AE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1FEF4B38">
        <w:rPr>
          <w:rFonts w:ascii="Arial" w:hAnsi="Arial" w:cs="Arial"/>
          <w:sz w:val="22"/>
          <w:szCs w:val="22"/>
        </w:rPr>
        <w:t>Four</w:t>
      </w:r>
      <w:r w:rsidRPr="67998AEA">
        <w:rPr>
          <w:rFonts w:ascii="Arial" w:hAnsi="Arial" w:cs="Arial"/>
          <w:sz w:val="22"/>
          <w:szCs w:val="22"/>
        </w:rPr>
        <w:t xml:space="preserve"> </w:t>
      </w:r>
      <w:r w:rsidRPr="6561F802">
        <w:rPr>
          <w:rFonts w:ascii="Arial" w:hAnsi="Arial" w:cs="Arial"/>
          <w:sz w:val="22"/>
          <w:szCs w:val="22"/>
        </w:rPr>
        <w:t>keynotes</w:t>
      </w:r>
    </w:p>
    <w:p w14:paraId="398105AD" w14:textId="2ED04F36" w:rsidR="34A46FA3" w:rsidRDefault="264A0FD8" w:rsidP="34A46FA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7C6DD49C">
        <w:rPr>
          <w:rFonts w:ascii="Arial" w:hAnsi="Arial" w:cs="Arial"/>
          <w:sz w:val="22"/>
          <w:szCs w:val="22"/>
        </w:rPr>
        <w:t>Three themes</w:t>
      </w:r>
    </w:p>
    <w:p w14:paraId="49C26CE8" w14:textId="77777777" w:rsidR="007452A8" w:rsidRDefault="007452A8" w:rsidP="007452A8">
      <w:pPr>
        <w:spacing w:line="240" w:lineRule="auto"/>
        <w:rPr>
          <w:rFonts w:ascii="Arial" w:hAnsi="Arial" w:cs="Arial"/>
          <w:sz w:val="22"/>
          <w:szCs w:val="22"/>
        </w:rPr>
        <w:sectPr w:rsidR="007452A8" w:rsidSect="00617AEB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349EBB40" w14:textId="77777777" w:rsidR="007452A8" w:rsidRPr="00617AEB" w:rsidRDefault="007452A8" w:rsidP="00617AEB">
      <w:pPr>
        <w:spacing w:line="240" w:lineRule="auto"/>
        <w:rPr>
          <w:rFonts w:ascii="Arial" w:hAnsi="Arial" w:cs="Arial"/>
          <w:sz w:val="22"/>
          <w:szCs w:val="22"/>
        </w:rPr>
      </w:pPr>
    </w:p>
    <w:p w14:paraId="79E3842B" w14:textId="10D7AB03" w:rsidR="00E52229" w:rsidRDefault="00301E69" w:rsidP="00A57F7B">
      <w:pPr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617AEB">
        <w:rPr>
          <w:rFonts w:ascii="Arial" w:hAnsi="Arial" w:cs="Arial"/>
          <w:sz w:val="22"/>
          <w:szCs w:val="22"/>
        </w:rPr>
        <w:t>This is the first MWC as part of a 5-year agreement between the GSMA and the Ministry of Communications and Information Technology</w:t>
      </w:r>
      <w:r w:rsidRPr="0B7954B7">
        <w:rPr>
          <w:rFonts w:ascii="Arial" w:hAnsi="Arial" w:cs="Arial"/>
          <w:sz w:val="22"/>
          <w:szCs w:val="22"/>
        </w:rPr>
        <w:t xml:space="preserve"> </w:t>
      </w:r>
      <w:r w:rsidR="009720E5" w:rsidRPr="0B7954B7">
        <w:rPr>
          <w:rFonts w:ascii="Arial" w:hAnsi="Arial" w:cs="Arial"/>
          <w:sz w:val="22"/>
          <w:szCs w:val="22"/>
        </w:rPr>
        <w:t>(MCIT)</w:t>
      </w:r>
      <w:r w:rsidRPr="00617AEB">
        <w:rPr>
          <w:rFonts w:ascii="Arial" w:hAnsi="Arial" w:cs="Arial"/>
          <w:sz w:val="22"/>
          <w:szCs w:val="22"/>
        </w:rPr>
        <w:t xml:space="preserve"> of Qatar.</w:t>
      </w:r>
    </w:p>
    <w:p w14:paraId="7FF1F204" w14:textId="1F80CCC7" w:rsidR="007720F6" w:rsidRPr="007720F6" w:rsidRDefault="62D91097" w:rsidP="00A57F7B">
      <w:pPr>
        <w:spacing w:line="240" w:lineRule="auto"/>
        <w:rPr>
          <w:rFonts w:ascii="Arial" w:hAnsi="Arial" w:cs="Arial"/>
          <w:sz w:val="22"/>
          <w:szCs w:val="22"/>
        </w:rPr>
      </w:pPr>
      <w:r w:rsidRPr="1AF643E2">
        <w:rPr>
          <w:rFonts w:ascii="Arial" w:hAnsi="Arial" w:cs="Arial"/>
          <w:b/>
          <w:bCs/>
          <w:sz w:val="22"/>
          <w:szCs w:val="22"/>
        </w:rPr>
        <w:t>MWC Doha</w:t>
      </w:r>
      <w:r w:rsidR="00C53811">
        <w:rPr>
          <w:rFonts w:ascii="Arial" w:hAnsi="Arial" w:cs="Arial"/>
          <w:b/>
          <w:bCs/>
          <w:sz w:val="22"/>
          <w:szCs w:val="22"/>
        </w:rPr>
        <w:t xml:space="preserve"> themes</w:t>
      </w:r>
      <w:r w:rsidRPr="1AF643E2">
        <w:rPr>
          <w:rFonts w:ascii="Arial" w:hAnsi="Arial" w:cs="Arial"/>
          <w:b/>
          <w:bCs/>
          <w:sz w:val="22"/>
          <w:szCs w:val="22"/>
        </w:rPr>
        <w:t>:</w:t>
      </w:r>
      <w:r w:rsidR="007C15F2">
        <w:rPr>
          <w:rFonts w:ascii="Arial" w:hAnsi="Arial" w:cs="Arial"/>
          <w:sz w:val="22"/>
          <w:szCs w:val="22"/>
        </w:rPr>
        <w:t xml:space="preserve"> </w:t>
      </w:r>
      <w:r w:rsidR="00404B36" w:rsidRPr="1AF643E2">
        <w:rPr>
          <w:rFonts w:ascii="Arial" w:hAnsi="Arial" w:cs="Arial"/>
          <w:sz w:val="22"/>
          <w:szCs w:val="22"/>
        </w:rPr>
        <w:t>This year’s agenda</w:t>
      </w:r>
      <w:r w:rsidR="4414720F" w:rsidRPr="1AF643E2">
        <w:rPr>
          <w:rFonts w:ascii="Arial" w:hAnsi="Arial" w:cs="Arial"/>
          <w:sz w:val="22"/>
          <w:szCs w:val="22"/>
        </w:rPr>
        <w:t xml:space="preserve"> centre</w:t>
      </w:r>
      <w:r w:rsidR="11CB5765" w:rsidRPr="1AF643E2">
        <w:rPr>
          <w:rFonts w:ascii="Arial" w:hAnsi="Arial" w:cs="Arial"/>
          <w:sz w:val="22"/>
          <w:szCs w:val="22"/>
        </w:rPr>
        <w:t>s</w:t>
      </w:r>
      <w:r w:rsidR="4414720F" w:rsidRPr="1AF643E2">
        <w:rPr>
          <w:rFonts w:ascii="Arial" w:hAnsi="Arial" w:cs="Arial"/>
          <w:sz w:val="22"/>
          <w:szCs w:val="22"/>
        </w:rPr>
        <w:t xml:space="preserve"> </w:t>
      </w:r>
      <w:r w:rsidR="56FA5E06" w:rsidRPr="1AF643E2">
        <w:rPr>
          <w:rFonts w:ascii="Arial" w:hAnsi="Arial" w:cs="Arial"/>
          <w:sz w:val="22"/>
          <w:szCs w:val="22"/>
        </w:rPr>
        <w:t>on</w:t>
      </w:r>
      <w:r w:rsidR="4414720F" w:rsidRPr="1AF643E2">
        <w:rPr>
          <w:rFonts w:ascii="Arial" w:hAnsi="Arial" w:cs="Arial"/>
          <w:sz w:val="22"/>
          <w:szCs w:val="22"/>
        </w:rPr>
        <w:t xml:space="preserve"> three themes: </w:t>
      </w:r>
      <w:hyperlink r:id="rId17" w:history="1">
        <w:r w:rsidR="4414720F" w:rsidRPr="00617AEB">
          <w:rPr>
            <w:rStyle w:val="Hyperlink"/>
            <w:rFonts w:ascii="Arial" w:hAnsi="Arial" w:cs="Arial"/>
            <w:b/>
            <w:bCs/>
            <w:sz w:val="22"/>
            <w:szCs w:val="22"/>
          </w:rPr>
          <w:t>AI Nexus</w:t>
        </w:r>
      </w:hyperlink>
      <w:r w:rsidR="4414720F" w:rsidRPr="1AF643E2">
        <w:rPr>
          <w:rFonts w:ascii="Arial" w:hAnsi="Arial" w:cs="Arial"/>
          <w:sz w:val="22"/>
          <w:szCs w:val="22"/>
        </w:rPr>
        <w:t xml:space="preserve">, </w:t>
      </w:r>
      <w:hyperlink r:id="rId18" w:history="1">
        <w:r w:rsidR="00C57ACF" w:rsidRPr="00617AEB">
          <w:rPr>
            <w:rStyle w:val="Hyperlink"/>
            <w:rFonts w:ascii="Arial" w:hAnsi="Arial" w:cs="Arial"/>
            <w:b/>
            <w:bCs/>
            <w:sz w:val="22"/>
            <w:szCs w:val="22"/>
          </w:rPr>
          <w:t>Connected Industries</w:t>
        </w:r>
      </w:hyperlink>
      <w:r w:rsidR="008B1F86">
        <w:rPr>
          <w:rFonts w:ascii="Arial" w:hAnsi="Arial" w:cs="Arial"/>
          <w:sz w:val="22"/>
          <w:szCs w:val="22"/>
        </w:rPr>
        <w:t>,</w:t>
      </w:r>
      <w:r w:rsidR="4414720F" w:rsidRPr="1AF643E2">
        <w:rPr>
          <w:rFonts w:ascii="Arial" w:hAnsi="Arial" w:cs="Arial"/>
          <w:sz w:val="22"/>
          <w:szCs w:val="22"/>
        </w:rPr>
        <w:t xml:space="preserve"> and </w:t>
      </w:r>
      <w:hyperlink r:id="rId19" w:history="1">
        <w:r w:rsidR="4414720F" w:rsidRPr="00617AEB">
          <w:rPr>
            <w:rStyle w:val="Hyperlink"/>
            <w:rFonts w:ascii="Arial" w:hAnsi="Arial" w:cs="Arial"/>
            <w:b/>
            <w:bCs/>
            <w:sz w:val="22"/>
            <w:szCs w:val="22"/>
          </w:rPr>
          <w:t>Intelligent Economies</w:t>
        </w:r>
      </w:hyperlink>
      <w:r w:rsidR="4C2E37EA" w:rsidRPr="1AF643E2">
        <w:rPr>
          <w:rFonts w:ascii="Arial" w:hAnsi="Arial" w:cs="Arial"/>
          <w:sz w:val="22"/>
          <w:szCs w:val="22"/>
        </w:rPr>
        <w:t xml:space="preserve"> – underpinned by</w:t>
      </w:r>
      <w:r w:rsidR="3A74186C" w:rsidRPr="1AF643E2">
        <w:rPr>
          <w:rFonts w:ascii="Arial" w:hAnsi="Arial" w:cs="Arial"/>
          <w:sz w:val="22"/>
          <w:szCs w:val="22"/>
        </w:rPr>
        <w:t xml:space="preserve"> defining conversations on</w:t>
      </w:r>
      <w:r w:rsidR="4C2E37EA" w:rsidRPr="1AF643E2">
        <w:rPr>
          <w:rFonts w:ascii="Arial" w:hAnsi="Arial" w:cs="Arial"/>
          <w:sz w:val="22"/>
          <w:szCs w:val="22"/>
        </w:rPr>
        <w:t xml:space="preserve"> socioeconomic growth, sustainability, and human-centred transformation</w:t>
      </w:r>
      <w:r w:rsidR="00EF0265">
        <w:rPr>
          <w:rFonts w:ascii="Arial" w:hAnsi="Arial" w:cs="Arial"/>
          <w:sz w:val="22"/>
          <w:szCs w:val="22"/>
        </w:rPr>
        <w:t>.</w:t>
      </w:r>
      <w:r w:rsidR="60D98C84" w:rsidRPr="1AF643E2">
        <w:rPr>
          <w:rFonts w:ascii="Arial" w:hAnsi="Arial" w:cs="Arial"/>
          <w:sz w:val="22"/>
          <w:szCs w:val="22"/>
        </w:rPr>
        <w:t xml:space="preserve"> </w:t>
      </w:r>
    </w:p>
    <w:p w14:paraId="64700C8F" w14:textId="618184B5" w:rsidR="00AC266B" w:rsidRPr="00840BB1" w:rsidRDefault="00AC266B" w:rsidP="6130034F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6130034F">
        <w:rPr>
          <w:rStyle w:val="Strong"/>
          <w:rFonts w:ascii="Arial" w:eastAsiaTheme="majorEastAsia" w:hAnsi="Arial" w:cs="Arial"/>
          <w:sz w:val="22"/>
          <w:szCs w:val="22"/>
        </w:rPr>
        <w:t>Speakers</w:t>
      </w:r>
      <w:r w:rsidRPr="6130034F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</w:t>
      </w:r>
      <w:r w:rsidRPr="6130034F">
        <w:rPr>
          <w:rStyle w:val="Strong"/>
          <w:rFonts w:ascii="Arial" w:eastAsiaTheme="majorEastAsia" w:hAnsi="Arial" w:cs="Arial"/>
          <w:sz w:val="22"/>
          <w:szCs w:val="22"/>
        </w:rPr>
        <w:t>(</w:t>
      </w:r>
      <w:hyperlink r:id="rId20">
        <w:r w:rsidR="00116237" w:rsidRPr="6130034F"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click</w:t>
        </w:r>
      </w:hyperlink>
      <w:r w:rsidR="00116237" w:rsidRPr="6130034F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here </w:t>
      </w:r>
      <w:r w:rsidR="00AD1DD0" w:rsidRPr="6130034F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for more </w:t>
      </w:r>
      <w:r w:rsidR="00632888" w:rsidRPr="6130034F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speaker updates</w:t>
      </w:r>
      <w:r w:rsidRPr="6130034F">
        <w:rPr>
          <w:rStyle w:val="Strong"/>
          <w:rFonts w:ascii="Arial" w:eastAsiaTheme="majorEastAsia" w:hAnsi="Arial" w:cs="Arial"/>
          <w:sz w:val="22"/>
          <w:szCs w:val="22"/>
        </w:rPr>
        <w:t>)</w:t>
      </w:r>
    </w:p>
    <w:p w14:paraId="399EAA15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Peggy Johnson, CEO, Agility Robotics</w:t>
      </w:r>
    </w:p>
    <w:p w14:paraId="16EFC332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Martin Kon, President &amp; COO, Cohere</w:t>
      </w:r>
    </w:p>
    <w:p w14:paraId="0720074B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 xml:space="preserve">Hatem </w:t>
      </w:r>
      <w:proofErr w:type="spellStart"/>
      <w:r w:rsidRPr="6130034F">
        <w:rPr>
          <w:rFonts w:ascii="Arial" w:hAnsi="Arial" w:cs="Arial"/>
          <w:sz w:val="22"/>
          <w:szCs w:val="22"/>
        </w:rPr>
        <w:t>Dowidar</w:t>
      </w:r>
      <w:proofErr w:type="spellEnd"/>
      <w:r w:rsidRPr="6130034F">
        <w:rPr>
          <w:rFonts w:ascii="Arial" w:hAnsi="Arial" w:cs="Arial"/>
          <w:sz w:val="22"/>
          <w:szCs w:val="22"/>
        </w:rPr>
        <w:t>, Group CEO, e&amp;</w:t>
      </w:r>
    </w:p>
    <w:p w14:paraId="72C48F93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Deemah Al Yahya, Secretary General, Digital Cooperation Organization (DCO)</w:t>
      </w:r>
    </w:p>
    <w:p w14:paraId="79C4F79B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Cathy Hackl, Tech Futurist &amp; Co-CEO, Future Dynamics</w:t>
      </w:r>
    </w:p>
    <w:p w14:paraId="145BE33B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 xml:space="preserve">Aziz </w:t>
      </w:r>
      <w:proofErr w:type="spellStart"/>
      <w:r w:rsidRPr="6130034F">
        <w:rPr>
          <w:rFonts w:ascii="Arial" w:hAnsi="Arial" w:cs="Arial"/>
          <w:sz w:val="22"/>
          <w:szCs w:val="22"/>
        </w:rPr>
        <w:t>Aluthman</w:t>
      </w:r>
      <w:proofErr w:type="spellEnd"/>
      <w:r w:rsidRPr="6130034F">
        <w:rPr>
          <w:rFonts w:ascii="Arial" w:hAnsi="Arial" w:cs="Arial"/>
          <w:sz w:val="22"/>
          <w:szCs w:val="22"/>
        </w:rPr>
        <w:t xml:space="preserve"> Fakhroo, Group CEO, Ooredoo</w:t>
      </w:r>
    </w:p>
    <w:p w14:paraId="242913E5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Cyril Anand, CEO, Starlink Qatar</w:t>
      </w:r>
    </w:p>
    <w:p w14:paraId="56ECFA47" w14:textId="77777777" w:rsidR="00AC266B" w:rsidRPr="00840BB1" w:rsidRDefault="00AC266B" w:rsidP="6130034F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Kaan Terzioğlu, Group CEO, VEON Group</w:t>
      </w:r>
    </w:p>
    <w:p w14:paraId="7ED1832B" w14:textId="5E6617C5" w:rsidR="0B7954B7" w:rsidRDefault="0B7954B7" w:rsidP="6130034F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</w:p>
    <w:p w14:paraId="04833D8C" w14:textId="46DCFD8D" w:rsidR="003977D0" w:rsidRPr="00840BB1" w:rsidRDefault="003977D0" w:rsidP="6130034F">
      <w:pPr>
        <w:pStyle w:val="NormalWeb"/>
        <w:rPr>
          <w:rFonts w:ascii="Arial" w:hAnsi="Arial" w:cs="Arial"/>
          <w:sz w:val="22"/>
          <w:szCs w:val="22"/>
        </w:rPr>
      </w:pPr>
      <w:r w:rsidRPr="6130034F">
        <w:rPr>
          <w:rStyle w:val="Strong"/>
          <w:rFonts w:ascii="Arial" w:eastAsiaTheme="majorEastAsia" w:hAnsi="Arial" w:cs="Arial"/>
          <w:sz w:val="22"/>
          <w:szCs w:val="22"/>
        </w:rPr>
        <w:t>Exhibition</w:t>
      </w:r>
    </w:p>
    <w:p w14:paraId="39DCCD38" w14:textId="2E98ADAB" w:rsidR="003977D0" w:rsidRPr="00840BB1" w:rsidRDefault="00CC501E" w:rsidP="6130034F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 xml:space="preserve">150 </w:t>
      </w:r>
      <w:r w:rsidR="003977D0" w:rsidRPr="6130034F">
        <w:rPr>
          <w:rFonts w:ascii="Arial" w:hAnsi="Arial" w:cs="Arial"/>
          <w:sz w:val="22"/>
          <w:szCs w:val="22"/>
        </w:rPr>
        <w:t xml:space="preserve">exhibitors </w:t>
      </w:r>
      <w:r w:rsidRPr="6130034F">
        <w:rPr>
          <w:rFonts w:ascii="Arial" w:hAnsi="Arial" w:cs="Arial"/>
          <w:sz w:val="22"/>
          <w:szCs w:val="22"/>
        </w:rPr>
        <w:t xml:space="preserve">confirmed </w:t>
      </w:r>
      <w:r w:rsidR="002C2562" w:rsidRPr="6130034F">
        <w:rPr>
          <w:rFonts w:ascii="Arial" w:hAnsi="Arial" w:cs="Arial"/>
          <w:sz w:val="22"/>
          <w:szCs w:val="22"/>
        </w:rPr>
        <w:t>so far</w:t>
      </w:r>
      <w:r w:rsidR="00AC51A4" w:rsidRPr="6130034F">
        <w:rPr>
          <w:rFonts w:ascii="Arial" w:hAnsi="Arial" w:cs="Arial"/>
          <w:sz w:val="22"/>
          <w:szCs w:val="22"/>
        </w:rPr>
        <w:t xml:space="preserve">, </w:t>
      </w:r>
      <w:r w:rsidR="00C972D3" w:rsidRPr="6130034F">
        <w:rPr>
          <w:rFonts w:ascii="Arial" w:hAnsi="Arial" w:cs="Arial"/>
          <w:sz w:val="22"/>
          <w:szCs w:val="22"/>
        </w:rPr>
        <w:t>Sept</w:t>
      </w:r>
      <w:r w:rsidR="0037323E" w:rsidRPr="6130034F">
        <w:rPr>
          <w:rFonts w:ascii="Arial" w:hAnsi="Arial" w:cs="Arial"/>
          <w:sz w:val="22"/>
          <w:szCs w:val="22"/>
        </w:rPr>
        <w:t xml:space="preserve">ember 2025, </w:t>
      </w:r>
      <w:r w:rsidR="006D66D2" w:rsidRPr="6130034F">
        <w:rPr>
          <w:rFonts w:ascii="Arial" w:hAnsi="Arial" w:cs="Arial"/>
          <w:sz w:val="22"/>
          <w:szCs w:val="22"/>
        </w:rPr>
        <w:t>200+ expected when doors open</w:t>
      </w:r>
      <w:r w:rsidR="003977D0" w:rsidRPr="6130034F">
        <w:rPr>
          <w:rFonts w:ascii="Arial" w:hAnsi="Arial" w:cs="Arial"/>
          <w:sz w:val="22"/>
          <w:szCs w:val="22"/>
        </w:rPr>
        <w:t xml:space="preserve"> (</w:t>
      </w:r>
      <w:hyperlink r:id="rId21">
        <w:r w:rsidR="003977D0" w:rsidRPr="6130034F">
          <w:rPr>
            <w:rStyle w:val="Hyperlink"/>
            <w:rFonts w:ascii="Arial" w:hAnsi="Arial" w:cs="Arial"/>
            <w:sz w:val="22"/>
            <w:szCs w:val="22"/>
          </w:rPr>
          <w:t>full list</w:t>
        </w:r>
      </w:hyperlink>
      <w:r w:rsidR="003977D0" w:rsidRPr="6130034F">
        <w:rPr>
          <w:rFonts w:ascii="Arial" w:hAnsi="Arial" w:cs="Arial"/>
          <w:sz w:val="22"/>
          <w:szCs w:val="22"/>
        </w:rPr>
        <w:t>)</w:t>
      </w:r>
    </w:p>
    <w:p w14:paraId="66B9C15F" w14:textId="375C964B" w:rsidR="003977D0" w:rsidRPr="00840BB1" w:rsidRDefault="003977D0" w:rsidP="6130034F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 xml:space="preserve">Confirmed companies include Ooredoo, Vodafone, MCIT, CRA, Cisco Mannai, Google Cloud, Hewlett Packard, Nokia, VEON, Qatar University, </w:t>
      </w:r>
      <w:r w:rsidR="00C3250F" w:rsidRPr="6130034F">
        <w:rPr>
          <w:rFonts w:ascii="Arial" w:hAnsi="Arial" w:cs="Arial"/>
          <w:sz w:val="22"/>
          <w:szCs w:val="22"/>
        </w:rPr>
        <w:t xml:space="preserve">and </w:t>
      </w:r>
      <w:r w:rsidRPr="6130034F">
        <w:rPr>
          <w:rFonts w:ascii="Arial" w:hAnsi="Arial" w:cs="Arial"/>
          <w:sz w:val="22"/>
          <w:szCs w:val="22"/>
        </w:rPr>
        <w:t>Meeza</w:t>
      </w:r>
    </w:p>
    <w:p w14:paraId="377229E2" w14:textId="5A5E2A74" w:rsidR="0B7954B7" w:rsidRDefault="0B7954B7" w:rsidP="6130034F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5EC4F93F" w14:textId="4314E835" w:rsidR="00E52229" w:rsidRPr="00B66D2C" w:rsidRDefault="1253A28B" w:rsidP="6130034F">
      <w:pPr>
        <w:pStyle w:val="NormalWeb"/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b/>
          <w:bCs/>
          <w:sz w:val="22"/>
          <w:szCs w:val="22"/>
        </w:rPr>
        <w:t>4YFN:</w:t>
      </w:r>
      <w:r w:rsidRPr="6130034F">
        <w:rPr>
          <w:rFonts w:ascii="Arial" w:hAnsi="Arial" w:cs="Arial"/>
          <w:sz w:val="22"/>
          <w:szCs w:val="22"/>
        </w:rPr>
        <w:t xml:space="preserve"> </w:t>
      </w:r>
      <w:hyperlink r:id="rId22">
        <w:r w:rsidR="00E52229" w:rsidRPr="6130034F">
          <w:rPr>
            <w:rStyle w:val="Hyperlink"/>
            <w:rFonts w:ascii="Arial" w:hAnsi="Arial" w:cs="Arial"/>
            <w:sz w:val="22"/>
            <w:szCs w:val="22"/>
          </w:rPr>
          <w:t>4YFN</w:t>
        </w:r>
      </w:hyperlink>
      <w:r w:rsidR="00E52229" w:rsidRPr="6130034F">
        <w:rPr>
          <w:rFonts w:ascii="Arial" w:hAnsi="Arial" w:cs="Arial"/>
          <w:sz w:val="22"/>
          <w:szCs w:val="22"/>
        </w:rPr>
        <w:t xml:space="preserve"> is where startups, investors, and industry leaders come together to accelerate innovation and scale breakthrough ideas on the global stage.</w:t>
      </w:r>
    </w:p>
    <w:p w14:paraId="459ADEAC" w14:textId="77777777" w:rsidR="00E52229" w:rsidRDefault="00E52229" w:rsidP="6130034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1,000+ startups, 900+ investors with collective funds of €60 billion, 375 speakers, and 350+ pitches took part in 4YFN25 Barcelona</w:t>
      </w:r>
    </w:p>
    <w:p w14:paraId="615D3ED4" w14:textId="409F87BC" w:rsidR="00E52229" w:rsidRDefault="00E52229" w:rsidP="6130034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For the first time, 4YFN comes to the Middle East at MWC Doha, offering MENA startups a gateway to connect with global investors and partners</w:t>
      </w:r>
    </w:p>
    <w:p w14:paraId="51403CC2" w14:textId="77777777" w:rsidR="00E52229" w:rsidRDefault="00E52229" w:rsidP="6130034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 xml:space="preserve">A curated group of startups will showcase innovations across fintech, </w:t>
      </w:r>
      <w:proofErr w:type="spellStart"/>
      <w:r w:rsidRPr="6130034F">
        <w:rPr>
          <w:rFonts w:ascii="Arial" w:hAnsi="Arial" w:cs="Arial"/>
          <w:sz w:val="22"/>
          <w:szCs w:val="22"/>
        </w:rPr>
        <w:t>deeptech</w:t>
      </w:r>
      <w:proofErr w:type="spellEnd"/>
      <w:r w:rsidRPr="6130034F">
        <w:rPr>
          <w:rFonts w:ascii="Arial" w:hAnsi="Arial" w:cs="Arial"/>
          <w:sz w:val="22"/>
          <w:szCs w:val="22"/>
        </w:rPr>
        <w:t>, climate tech, and health tech</w:t>
      </w:r>
    </w:p>
    <w:p w14:paraId="2F83F9C7" w14:textId="7105A7AC" w:rsidR="0B7954B7" w:rsidRDefault="0B7954B7" w:rsidP="6130034F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095813A2" w14:textId="4DCBBCBC" w:rsidR="000D58AA" w:rsidRPr="00251671" w:rsidRDefault="5FAAFC24" w:rsidP="6130034F">
      <w:pPr>
        <w:pStyle w:val="NormalWeb"/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b/>
          <w:bCs/>
          <w:sz w:val="22"/>
          <w:szCs w:val="22"/>
        </w:rPr>
        <w:lastRenderedPageBreak/>
        <w:t>GSMA Ministerial Programme:</w:t>
      </w:r>
      <w:r w:rsidRPr="6130034F">
        <w:rPr>
          <w:rFonts w:ascii="Arial" w:hAnsi="Arial" w:cs="Arial"/>
          <w:sz w:val="22"/>
          <w:szCs w:val="22"/>
        </w:rPr>
        <w:t xml:space="preserve"> </w:t>
      </w:r>
      <w:r w:rsidR="00311E9A" w:rsidRPr="6130034F">
        <w:rPr>
          <w:rFonts w:ascii="Arial" w:hAnsi="Arial" w:cs="Arial"/>
          <w:sz w:val="22"/>
          <w:szCs w:val="22"/>
        </w:rPr>
        <w:t xml:space="preserve">The </w:t>
      </w:r>
      <w:hyperlink r:id="rId23">
        <w:r w:rsidR="00311E9A" w:rsidRPr="6130034F">
          <w:rPr>
            <w:rStyle w:val="Hyperlink"/>
            <w:rFonts w:ascii="Arial" w:hAnsi="Arial" w:cs="Arial"/>
            <w:sz w:val="22"/>
            <w:szCs w:val="22"/>
          </w:rPr>
          <w:t>GSMA Ministerial Programme</w:t>
        </w:r>
      </w:hyperlink>
      <w:r w:rsidR="00311E9A" w:rsidRPr="6130034F">
        <w:rPr>
          <w:rFonts w:ascii="Arial" w:hAnsi="Arial" w:cs="Arial"/>
          <w:sz w:val="22"/>
          <w:szCs w:val="22"/>
        </w:rPr>
        <w:t xml:space="preserve"> at MWC Doha will feature policy-focused sessions, closed-door meetings, and exclusive networking opportunities for government, industry, and digital development leaders.</w:t>
      </w:r>
      <w:r w:rsidR="000D58AA" w:rsidRPr="6130034F">
        <w:rPr>
          <w:rFonts w:ascii="Arial" w:hAnsi="Arial" w:cs="Arial"/>
          <w:sz w:val="22"/>
          <w:szCs w:val="22"/>
        </w:rPr>
        <w:t xml:space="preserve"> </w:t>
      </w:r>
      <w:r w:rsidR="000D58AA" w:rsidRPr="6130034F">
        <w:rPr>
          <w:rFonts w:ascii="Arial" w:eastAsia="Arial" w:hAnsi="Arial" w:cs="Arial"/>
          <w:sz w:val="22"/>
          <w:szCs w:val="22"/>
        </w:rPr>
        <w:t>Nearly 30 delegations from around the world will gather for the GSMA Ministerial Programme at MWC25 Doha.</w:t>
      </w:r>
    </w:p>
    <w:p w14:paraId="56B001F6" w14:textId="77777777" w:rsidR="00311E9A" w:rsidRPr="00B66D2C" w:rsidRDefault="00311E9A" w:rsidP="6130034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223 delegations welcomed to GSMA policy programmes globally in 2025</w:t>
      </w:r>
    </w:p>
    <w:p w14:paraId="3948139C" w14:textId="77777777" w:rsidR="00311E9A" w:rsidRPr="00B66D2C" w:rsidRDefault="00311E9A" w:rsidP="6130034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188 delegations at MWC25 Barcelona, including 148 countries, 40 intergovernmental organisations, 66 ministers, and 111 heads of regulatory authorities</w:t>
      </w:r>
    </w:p>
    <w:p w14:paraId="1779EC53" w14:textId="2AB30F99" w:rsidR="0B7954B7" w:rsidRDefault="00311E9A" w:rsidP="6130034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6130034F">
        <w:rPr>
          <w:rFonts w:ascii="Arial" w:hAnsi="Arial" w:cs="Arial"/>
          <w:sz w:val="22"/>
          <w:szCs w:val="22"/>
        </w:rPr>
        <w:t>35 delegations at MWC25 Shanghai from 34 countries and territories across Latin America, Asia, the Middle East, Eurasia and Africa</w:t>
      </w:r>
      <w:r w:rsidR="0B7954B7">
        <w:br/>
      </w:r>
      <w:r w:rsidR="0B7954B7">
        <w:br/>
      </w:r>
    </w:p>
    <w:p w14:paraId="7BD7C42A" w14:textId="20AD7879" w:rsidR="007720F6" w:rsidRPr="007720F6" w:rsidRDefault="0B029519" w:rsidP="00A57F7B">
      <w:pPr>
        <w:spacing w:line="240" w:lineRule="auto"/>
        <w:rPr>
          <w:rFonts w:ascii="Arial" w:hAnsi="Arial" w:cs="Arial"/>
          <w:sz w:val="22"/>
          <w:szCs w:val="22"/>
        </w:rPr>
      </w:pPr>
      <w:r w:rsidRPr="6B1A6204">
        <w:rPr>
          <w:rFonts w:ascii="Arial" w:hAnsi="Arial" w:cs="Arial"/>
          <w:b/>
          <w:bCs/>
          <w:sz w:val="22"/>
          <w:szCs w:val="22"/>
        </w:rPr>
        <w:t xml:space="preserve">GSMA Digital Leaders Programme: </w:t>
      </w:r>
      <w:r w:rsidRPr="6B1A6204">
        <w:rPr>
          <w:rFonts w:ascii="Arial" w:hAnsi="Arial" w:cs="Arial"/>
          <w:sz w:val="22"/>
          <w:szCs w:val="22"/>
        </w:rPr>
        <w:t xml:space="preserve">The </w:t>
      </w:r>
      <w:hyperlink r:id="rId24">
        <w:r w:rsidRPr="6B1A6204">
          <w:rPr>
            <w:rStyle w:val="Hyperlink"/>
            <w:rFonts w:ascii="Arial" w:hAnsi="Arial" w:cs="Arial"/>
            <w:sz w:val="22"/>
            <w:szCs w:val="22"/>
          </w:rPr>
          <w:t>GSMA Digital Leaders Programme</w:t>
        </w:r>
      </w:hyperlink>
      <w:r w:rsidRPr="6B1A6204">
        <w:rPr>
          <w:rFonts w:ascii="Arial" w:hAnsi="Arial" w:cs="Arial"/>
          <w:sz w:val="22"/>
          <w:szCs w:val="22"/>
        </w:rPr>
        <w:t xml:space="preserve"> is a bespoke invite-only forum designed to connect regional tech industry players with the global</w:t>
      </w:r>
      <w:r w:rsidR="64191498" w:rsidRPr="6B1A6204">
        <w:rPr>
          <w:rFonts w:ascii="Arial" w:hAnsi="Arial" w:cs="Arial"/>
          <w:sz w:val="22"/>
          <w:szCs w:val="22"/>
        </w:rPr>
        <w:t xml:space="preserve"> digital</w:t>
      </w:r>
      <w:r w:rsidRPr="6B1A6204">
        <w:rPr>
          <w:rFonts w:ascii="Arial" w:hAnsi="Arial" w:cs="Arial"/>
          <w:sz w:val="22"/>
          <w:szCs w:val="22"/>
        </w:rPr>
        <w:t xml:space="preserve"> ecosystem. With its roots in MWC Shanghai and MWC Barcelona, it</w:t>
      </w:r>
      <w:r w:rsidR="6CA0F621" w:rsidRPr="6B1A6204">
        <w:rPr>
          <w:rFonts w:ascii="Arial" w:hAnsi="Arial" w:cs="Arial"/>
          <w:sz w:val="22"/>
          <w:szCs w:val="22"/>
        </w:rPr>
        <w:t>’</w:t>
      </w:r>
      <w:r w:rsidRPr="6B1A6204">
        <w:rPr>
          <w:rFonts w:ascii="Arial" w:hAnsi="Arial" w:cs="Arial"/>
          <w:sz w:val="22"/>
          <w:szCs w:val="22"/>
        </w:rPr>
        <w:t>s coming to MENA for the first time.</w:t>
      </w:r>
      <w:r w:rsidR="057F6C7C" w:rsidRPr="6B1A6204">
        <w:rPr>
          <w:rFonts w:ascii="Arial" w:hAnsi="Arial" w:cs="Arial"/>
          <w:sz w:val="22"/>
          <w:szCs w:val="22"/>
        </w:rPr>
        <w:t xml:space="preserve"> </w:t>
      </w:r>
      <w:r w:rsidR="0E877542" w:rsidRPr="6B1A6204">
        <w:rPr>
          <w:rFonts w:ascii="Arial" w:hAnsi="Arial" w:cs="Arial"/>
          <w:sz w:val="22"/>
          <w:szCs w:val="22"/>
        </w:rPr>
        <w:t>The programme’s</w:t>
      </w:r>
      <w:r w:rsidR="057F6C7C" w:rsidRPr="6B1A6204">
        <w:rPr>
          <w:rFonts w:ascii="Arial" w:hAnsi="Arial" w:cs="Arial"/>
          <w:sz w:val="22"/>
          <w:szCs w:val="22"/>
        </w:rPr>
        <w:t xml:space="preserve"> arrival in Doha provides the region’s most senior decision-makers with direct access to global technology leaders at the</w:t>
      </w:r>
      <w:r w:rsidR="3259C85D" w:rsidRPr="6B1A6204">
        <w:rPr>
          <w:rFonts w:ascii="Arial" w:hAnsi="Arial" w:cs="Arial"/>
          <w:sz w:val="22"/>
          <w:szCs w:val="22"/>
        </w:rPr>
        <w:t xml:space="preserve"> very</w:t>
      </w:r>
      <w:r w:rsidR="057F6C7C" w:rsidRPr="6B1A6204">
        <w:rPr>
          <w:rFonts w:ascii="Arial" w:hAnsi="Arial" w:cs="Arial"/>
          <w:sz w:val="22"/>
          <w:szCs w:val="22"/>
        </w:rPr>
        <w:t xml:space="preserve"> highest level.</w:t>
      </w:r>
    </w:p>
    <w:p w14:paraId="731E41C9" w14:textId="11DDA1E8" w:rsidR="6B1A6204" w:rsidRDefault="6B1A6204" w:rsidP="6B1A6204">
      <w:pPr>
        <w:spacing w:line="240" w:lineRule="auto"/>
        <w:rPr>
          <w:rFonts w:ascii="Arial" w:hAnsi="Arial" w:cs="Arial"/>
          <w:sz w:val="22"/>
          <w:szCs w:val="22"/>
        </w:rPr>
      </w:pPr>
    </w:p>
    <w:p w14:paraId="525D9F16" w14:textId="2A78E003" w:rsidR="54E9E967" w:rsidRDefault="005D4134" w:rsidP="00251671">
      <w:pPr>
        <w:spacing w:line="240" w:lineRule="auto"/>
        <w:rPr>
          <w:rFonts w:ascii="Arial" w:hAnsi="Arial" w:cs="Arial"/>
          <w:sz w:val="22"/>
          <w:szCs w:val="22"/>
        </w:rPr>
      </w:pPr>
      <w:r w:rsidRPr="6B1A6204">
        <w:rPr>
          <w:rFonts w:ascii="Arial" w:hAnsi="Arial" w:cs="Arial"/>
          <w:b/>
          <w:bCs/>
          <w:sz w:val="22"/>
          <w:szCs w:val="22"/>
        </w:rPr>
        <w:t>Smart City Expo Doha</w:t>
      </w:r>
      <w:r w:rsidRPr="6B1A6204">
        <w:rPr>
          <w:rFonts w:ascii="Arial" w:hAnsi="Arial" w:cs="Arial"/>
          <w:sz w:val="22"/>
          <w:szCs w:val="22"/>
        </w:rPr>
        <w:t xml:space="preserve">: </w:t>
      </w:r>
      <w:hyperlink r:id="rId25" w:history="1">
        <w:r w:rsidRPr="005D4134">
          <w:rPr>
            <w:rStyle w:val="Hyperlink"/>
            <w:rFonts w:ascii="Arial" w:hAnsi="Arial" w:cs="Arial"/>
            <w:sz w:val="22"/>
            <w:szCs w:val="22"/>
          </w:rPr>
          <w:t>Smart City Expo Doha</w:t>
        </w:r>
      </w:hyperlink>
      <w:r w:rsidRPr="6B1A6204">
        <w:rPr>
          <w:rFonts w:ascii="Arial" w:hAnsi="Arial" w:cs="Arial"/>
          <w:sz w:val="22"/>
          <w:szCs w:val="22"/>
        </w:rPr>
        <w:t xml:space="preserve"> is a spin-off from Smart City Expo World Congress, the world’s leading event on cities and smart urban transformation, by Fira de Barcelona.</w:t>
      </w:r>
    </w:p>
    <w:p w14:paraId="040F8C05" w14:textId="77777777" w:rsidR="76B23F5C" w:rsidRDefault="76B23F5C" w:rsidP="00617AEB">
      <w:pPr>
        <w:bidi/>
        <w:spacing w:line="240" w:lineRule="auto"/>
        <w:rPr>
          <w:rFonts w:ascii="Arial" w:hAnsi="Arial" w:cs="Arial"/>
          <w:sz w:val="22"/>
          <w:szCs w:val="22"/>
        </w:rPr>
      </w:pPr>
    </w:p>
    <w:sectPr w:rsidR="76B23F5C" w:rsidSect="007452A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6C81" w14:textId="77777777" w:rsidR="001F33EA" w:rsidRDefault="001F33EA" w:rsidP="007720F6">
      <w:pPr>
        <w:spacing w:after="0" w:line="240" w:lineRule="auto"/>
      </w:pPr>
      <w:r>
        <w:separator/>
      </w:r>
    </w:p>
  </w:endnote>
  <w:endnote w:type="continuationSeparator" w:id="0">
    <w:p w14:paraId="214A99CC" w14:textId="77777777" w:rsidR="001F33EA" w:rsidRDefault="001F33EA" w:rsidP="0077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6F6" w14:textId="77777777" w:rsidR="004B4E88" w:rsidRDefault="004B4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FAD2" w14:textId="77777777" w:rsidR="004B4E88" w:rsidRDefault="004B4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8080" w14:textId="77777777" w:rsidR="004B4E88" w:rsidRDefault="004B4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C64" w14:textId="77777777" w:rsidR="001F33EA" w:rsidRDefault="001F33EA" w:rsidP="007720F6">
      <w:pPr>
        <w:spacing w:after="0" w:line="240" w:lineRule="auto"/>
      </w:pPr>
      <w:r>
        <w:separator/>
      </w:r>
    </w:p>
  </w:footnote>
  <w:footnote w:type="continuationSeparator" w:id="0">
    <w:p w14:paraId="2E881B81" w14:textId="77777777" w:rsidR="001F33EA" w:rsidRDefault="001F33EA" w:rsidP="0077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B34D" w14:textId="77777777" w:rsidR="004B4E88" w:rsidRDefault="004B4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C1C6" w14:textId="3F7CB6B0" w:rsidR="00BC742E" w:rsidRPr="00BC742E" w:rsidRDefault="00BC742E" w:rsidP="00BC742E">
    <w:pPr>
      <w:pStyle w:val="Header"/>
      <w:rPr>
        <w:rFonts w:ascii="Arial" w:eastAsia="Arial" w:hAnsi="Arial" w:cs="Arial"/>
        <w:b/>
        <w:bCs/>
        <w:color w:val="FF0000"/>
        <w:sz w:val="21"/>
        <w:szCs w:val="21"/>
      </w:rPr>
    </w:pPr>
    <w:r w:rsidRPr="00BC742E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B99704A" wp14:editId="13F33247">
          <wp:simplePos x="0" y="0"/>
          <wp:positionH relativeFrom="column">
            <wp:posOffset>4036291</wp:posOffset>
          </wp:positionH>
          <wp:positionV relativeFrom="paragraph">
            <wp:posOffset>3175</wp:posOffset>
          </wp:positionV>
          <wp:extent cx="1943100" cy="305695"/>
          <wp:effectExtent l="0" t="0" r="0" b="0"/>
          <wp:wrapTight wrapText="bothSides">
            <wp:wrapPolygon edited="0">
              <wp:start x="565" y="0"/>
              <wp:lineTo x="0" y="3593"/>
              <wp:lineTo x="0" y="19759"/>
              <wp:lineTo x="847" y="20657"/>
              <wp:lineTo x="21459" y="20657"/>
              <wp:lineTo x="21459" y="0"/>
              <wp:lineTo x="565" y="0"/>
            </wp:wrapPolygon>
          </wp:wrapTight>
          <wp:docPr id="1780563336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8293" name="Picture 1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0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42E">
      <w:rPr>
        <w:rFonts w:ascii="Arial" w:eastAsia="Arial" w:hAnsi="Arial" w:cs="Arial"/>
        <w:color w:val="FF0000"/>
        <w:sz w:val="22"/>
        <w:szCs w:val="22"/>
      </w:rPr>
      <w:t> </w:t>
    </w:r>
  </w:p>
  <w:p w14:paraId="3D39EBA4" w14:textId="77777777" w:rsidR="00BC742E" w:rsidRDefault="00BC7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9C0" w14:textId="77777777" w:rsidR="004B4E88" w:rsidRDefault="004B4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3C2"/>
    <w:multiLevelType w:val="hybridMultilevel"/>
    <w:tmpl w:val="A192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AEE"/>
    <w:multiLevelType w:val="multilevel"/>
    <w:tmpl w:val="10E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A1869"/>
    <w:multiLevelType w:val="hybridMultilevel"/>
    <w:tmpl w:val="4F06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15CA"/>
    <w:multiLevelType w:val="multilevel"/>
    <w:tmpl w:val="464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90413"/>
    <w:multiLevelType w:val="multilevel"/>
    <w:tmpl w:val="F11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8483B"/>
    <w:multiLevelType w:val="hybridMultilevel"/>
    <w:tmpl w:val="7DC68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987FE"/>
    <w:multiLevelType w:val="hybridMultilevel"/>
    <w:tmpl w:val="E08E46EC"/>
    <w:lvl w:ilvl="0" w:tplc="34D4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6B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08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E9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89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1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42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2E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49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2743">
    <w:abstractNumId w:val="6"/>
  </w:num>
  <w:num w:numId="2" w16cid:durableId="1964530139">
    <w:abstractNumId w:val="3"/>
  </w:num>
  <w:num w:numId="3" w16cid:durableId="415178732">
    <w:abstractNumId w:val="1"/>
  </w:num>
  <w:num w:numId="4" w16cid:durableId="1002247255">
    <w:abstractNumId w:val="0"/>
  </w:num>
  <w:num w:numId="5" w16cid:durableId="2006472619">
    <w:abstractNumId w:val="2"/>
  </w:num>
  <w:num w:numId="6" w16cid:durableId="540095792">
    <w:abstractNumId w:val="4"/>
  </w:num>
  <w:num w:numId="7" w16cid:durableId="19635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F6"/>
    <w:rsid w:val="000038FA"/>
    <w:rsid w:val="00022709"/>
    <w:rsid w:val="00030A81"/>
    <w:rsid w:val="00036131"/>
    <w:rsid w:val="00062F11"/>
    <w:rsid w:val="00096C43"/>
    <w:rsid w:val="000A0DAE"/>
    <w:rsid w:val="000A13A8"/>
    <w:rsid w:val="000A263A"/>
    <w:rsid w:val="000C13B3"/>
    <w:rsid w:val="000D3344"/>
    <w:rsid w:val="000D5144"/>
    <w:rsid w:val="000D58AA"/>
    <w:rsid w:val="000E18EB"/>
    <w:rsid w:val="000E2736"/>
    <w:rsid w:val="000E3117"/>
    <w:rsid w:val="000F3DD7"/>
    <w:rsid w:val="000F73AB"/>
    <w:rsid w:val="0010242D"/>
    <w:rsid w:val="00107B03"/>
    <w:rsid w:val="00116237"/>
    <w:rsid w:val="001321B0"/>
    <w:rsid w:val="00135A13"/>
    <w:rsid w:val="00135D28"/>
    <w:rsid w:val="00141E7C"/>
    <w:rsid w:val="00141FB1"/>
    <w:rsid w:val="00145641"/>
    <w:rsid w:val="00174FF3"/>
    <w:rsid w:val="00182443"/>
    <w:rsid w:val="001A5C58"/>
    <w:rsid w:val="001B29DD"/>
    <w:rsid w:val="001C0932"/>
    <w:rsid w:val="001D4F11"/>
    <w:rsid w:val="001E6A94"/>
    <w:rsid w:val="001F33EA"/>
    <w:rsid w:val="001F70C7"/>
    <w:rsid w:val="001F757E"/>
    <w:rsid w:val="00205B92"/>
    <w:rsid w:val="00251671"/>
    <w:rsid w:val="002525CC"/>
    <w:rsid w:val="0025778D"/>
    <w:rsid w:val="00257998"/>
    <w:rsid w:val="00265256"/>
    <w:rsid w:val="002716D7"/>
    <w:rsid w:val="00273C84"/>
    <w:rsid w:val="00280A50"/>
    <w:rsid w:val="00285432"/>
    <w:rsid w:val="002924F6"/>
    <w:rsid w:val="00295BFC"/>
    <w:rsid w:val="002A241D"/>
    <w:rsid w:val="002A2874"/>
    <w:rsid w:val="002A555A"/>
    <w:rsid w:val="002C2562"/>
    <w:rsid w:val="002C5554"/>
    <w:rsid w:val="002D5975"/>
    <w:rsid w:val="002D6100"/>
    <w:rsid w:val="002D6297"/>
    <w:rsid w:val="002F5F8F"/>
    <w:rsid w:val="00301E69"/>
    <w:rsid w:val="003078CC"/>
    <w:rsid w:val="00311E9A"/>
    <w:rsid w:val="00317E27"/>
    <w:rsid w:val="00322F3A"/>
    <w:rsid w:val="003242E2"/>
    <w:rsid w:val="00331594"/>
    <w:rsid w:val="003329DF"/>
    <w:rsid w:val="0035102E"/>
    <w:rsid w:val="00354425"/>
    <w:rsid w:val="00357CED"/>
    <w:rsid w:val="0036435F"/>
    <w:rsid w:val="00365C8D"/>
    <w:rsid w:val="0037323E"/>
    <w:rsid w:val="00394428"/>
    <w:rsid w:val="00394A49"/>
    <w:rsid w:val="0039536A"/>
    <w:rsid w:val="003977D0"/>
    <w:rsid w:val="003B4B6F"/>
    <w:rsid w:val="003C3418"/>
    <w:rsid w:val="003F30D1"/>
    <w:rsid w:val="003F4FF7"/>
    <w:rsid w:val="00404B36"/>
    <w:rsid w:val="0041122A"/>
    <w:rsid w:val="004458A6"/>
    <w:rsid w:val="0047044D"/>
    <w:rsid w:val="0047460E"/>
    <w:rsid w:val="00486494"/>
    <w:rsid w:val="00492A2B"/>
    <w:rsid w:val="00493A82"/>
    <w:rsid w:val="004A0C3B"/>
    <w:rsid w:val="004A5076"/>
    <w:rsid w:val="004B4E88"/>
    <w:rsid w:val="004C00AB"/>
    <w:rsid w:val="004C0D50"/>
    <w:rsid w:val="004D580B"/>
    <w:rsid w:val="004F1260"/>
    <w:rsid w:val="004F3A1E"/>
    <w:rsid w:val="00502108"/>
    <w:rsid w:val="0051756C"/>
    <w:rsid w:val="00531274"/>
    <w:rsid w:val="00541FA4"/>
    <w:rsid w:val="005470C8"/>
    <w:rsid w:val="005632E6"/>
    <w:rsid w:val="00585BAB"/>
    <w:rsid w:val="00594138"/>
    <w:rsid w:val="005B1404"/>
    <w:rsid w:val="005B706E"/>
    <w:rsid w:val="005C2951"/>
    <w:rsid w:val="005C59C3"/>
    <w:rsid w:val="005D093B"/>
    <w:rsid w:val="005D4134"/>
    <w:rsid w:val="005D6502"/>
    <w:rsid w:val="005E06CE"/>
    <w:rsid w:val="005F6EE3"/>
    <w:rsid w:val="005F768D"/>
    <w:rsid w:val="00602C9F"/>
    <w:rsid w:val="00606E18"/>
    <w:rsid w:val="006105F1"/>
    <w:rsid w:val="006119AB"/>
    <w:rsid w:val="006162F1"/>
    <w:rsid w:val="00617AEB"/>
    <w:rsid w:val="00621C38"/>
    <w:rsid w:val="00631E68"/>
    <w:rsid w:val="00632888"/>
    <w:rsid w:val="00635400"/>
    <w:rsid w:val="006368EA"/>
    <w:rsid w:val="0063793F"/>
    <w:rsid w:val="0066132D"/>
    <w:rsid w:val="0066272A"/>
    <w:rsid w:val="00664B57"/>
    <w:rsid w:val="0068388E"/>
    <w:rsid w:val="00686086"/>
    <w:rsid w:val="0068711B"/>
    <w:rsid w:val="00690A70"/>
    <w:rsid w:val="006A3930"/>
    <w:rsid w:val="006A57A6"/>
    <w:rsid w:val="006B4431"/>
    <w:rsid w:val="006D66D2"/>
    <w:rsid w:val="006E7D41"/>
    <w:rsid w:val="006F2AE3"/>
    <w:rsid w:val="006F7926"/>
    <w:rsid w:val="007056F0"/>
    <w:rsid w:val="00706E57"/>
    <w:rsid w:val="00724DA0"/>
    <w:rsid w:val="00742EA4"/>
    <w:rsid w:val="00743766"/>
    <w:rsid w:val="007452A8"/>
    <w:rsid w:val="007609B0"/>
    <w:rsid w:val="007620D0"/>
    <w:rsid w:val="00763A8B"/>
    <w:rsid w:val="007720F6"/>
    <w:rsid w:val="00773A25"/>
    <w:rsid w:val="007756D7"/>
    <w:rsid w:val="0078563E"/>
    <w:rsid w:val="00786729"/>
    <w:rsid w:val="007922DA"/>
    <w:rsid w:val="007A3C74"/>
    <w:rsid w:val="007B1E8C"/>
    <w:rsid w:val="007B6657"/>
    <w:rsid w:val="007C15F2"/>
    <w:rsid w:val="007C188F"/>
    <w:rsid w:val="007D252D"/>
    <w:rsid w:val="007D3E7F"/>
    <w:rsid w:val="007D71B3"/>
    <w:rsid w:val="007F361B"/>
    <w:rsid w:val="007F583A"/>
    <w:rsid w:val="008018DB"/>
    <w:rsid w:val="00812524"/>
    <w:rsid w:val="00821D29"/>
    <w:rsid w:val="00825FAB"/>
    <w:rsid w:val="00827C48"/>
    <w:rsid w:val="00830971"/>
    <w:rsid w:val="00832571"/>
    <w:rsid w:val="00870D4C"/>
    <w:rsid w:val="00883596"/>
    <w:rsid w:val="008856FE"/>
    <w:rsid w:val="0088792B"/>
    <w:rsid w:val="00891C17"/>
    <w:rsid w:val="008956E3"/>
    <w:rsid w:val="00896DD2"/>
    <w:rsid w:val="008A38BE"/>
    <w:rsid w:val="008A564C"/>
    <w:rsid w:val="008B1DC8"/>
    <w:rsid w:val="008B1F86"/>
    <w:rsid w:val="008C0205"/>
    <w:rsid w:val="008C2595"/>
    <w:rsid w:val="008C503A"/>
    <w:rsid w:val="008C5617"/>
    <w:rsid w:val="008D7294"/>
    <w:rsid w:val="008D788B"/>
    <w:rsid w:val="009009EB"/>
    <w:rsid w:val="00904E05"/>
    <w:rsid w:val="00910806"/>
    <w:rsid w:val="0091690D"/>
    <w:rsid w:val="00942CE0"/>
    <w:rsid w:val="00950DCA"/>
    <w:rsid w:val="00960F1C"/>
    <w:rsid w:val="00964753"/>
    <w:rsid w:val="009720E5"/>
    <w:rsid w:val="00984BBE"/>
    <w:rsid w:val="0099260B"/>
    <w:rsid w:val="009A3B7B"/>
    <w:rsid w:val="009A6207"/>
    <w:rsid w:val="009C1F13"/>
    <w:rsid w:val="009D281D"/>
    <w:rsid w:val="009D476F"/>
    <w:rsid w:val="00A00B71"/>
    <w:rsid w:val="00A1058B"/>
    <w:rsid w:val="00A11727"/>
    <w:rsid w:val="00A15F42"/>
    <w:rsid w:val="00A232BD"/>
    <w:rsid w:val="00A3462A"/>
    <w:rsid w:val="00A35E19"/>
    <w:rsid w:val="00A44367"/>
    <w:rsid w:val="00A453B8"/>
    <w:rsid w:val="00A50FEC"/>
    <w:rsid w:val="00A53AC8"/>
    <w:rsid w:val="00A54CA2"/>
    <w:rsid w:val="00A55AF2"/>
    <w:rsid w:val="00A57F7B"/>
    <w:rsid w:val="00A605E9"/>
    <w:rsid w:val="00A7760E"/>
    <w:rsid w:val="00A959E4"/>
    <w:rsid w:val="00A967AF"/>
    <w:rsid w:val="00A977CD"/>
    <w:rsid w:val="00AB0DF2"/>
    <w:rsid w:val="00AB306D"/>
    <w:rsid w:val="00AC266B"/>
    <w:rsid w:val="00AC4D50"/>
    <w:rsid w:val="00AC51A4"/>
    <w:rsid w:val="00AD1DD0"/>
    <w:rsid w:val="00AD71B8"/>
    <w:rsid w:val="00AE0417"/>
    <w:rsid w:val="00AE4C46"/>
    <w:rsid w:val="00AF4B5F"/>
    <w:rsid w:val="00AF63E8"/>
    <w:rsid w:val="00B0139E"/>
    <w:rsid w:val="00B04847"/>
    <w:rsid w:val="00B241B5"/>
    <w:rsid w:val="00B45813"/>
    <w:rsid w:val="00B472E9"/>
    <w:rsid w:val="00B47A31"/>
    <w:rsid w:val="00B6670B"/>
    <w:rsid w:val="00B76A0A"/>
    <w:rsid w:val="00B7772C"/>
    <w:rsid w:val="00B77CA0"/>
    <w:rsid w:val="00B82AB1"/>
    <w:rsid w:val="00B84184"/>
    <w:rsid w:val="00B8A441"/>
    <w:rsid w:val="00BC742E"/>
    <w:rsid w:val="00BE3B5F"/>
    <w:rsid w:val="00BF3EDE"/>
    <w:rsid w:val="00C02A8C"/>
    <w:rsid w:val="00C15C69"/>
    <w:rsid w:val="00C23E5F"/>
    <w:rsid w:val="00C3250F"/>
    <w:rsid w:val="00C369B5"/>
    <w:rsid w:val="00C4045F"/>
    <w:rsid w:val="00C53811"/>
    <w:rsid w:val="00C57ACF"/>
    <w:rsid w:val="00C60E42"/>
    <w:rsid w:val="00C66B62"/>
    <w:rsid w:val="00C84C7C"/>
    <w:rsid w:val="00C972D3"/>
    <w:rsid w:val="00CB0D5B"/>
    <w:rsid w:val="00CB419D"/>
    <w:rsid w:val="00CC501E"/>
    <w:rsid w:val="00CE2561"/>
    <w:rsid w:val="00CF766A"/>
    <w:rsid w:val="00D0137D"/>
    <w:rsid w:val="00D04E19"/>
    <w:rsid w:val="00D32E0F"/>
    <w:rsid w:val="00D35146"/>
    <w:rsid w:val="00D47169"/>
    <w:rsid w:val="00D553F3"/>
    <w:rsid w:val="00D61284"/>
    <w:rsid w:val="00D619D3"/>
    <w:rsid w:val="00D7136F"/>
    <w:rsid w:val="00D81AF4"/>
    <w:rsid w:val="00D919E2"/>
    <w:rsid w:val="00D97D4F"/>
    <w:rsid w:val="00DA07C5"/>
    <w:rsid w:val="00DA1609"/>
    <w:rsid w:val="00DA4313"/>
    <w:rsid w:val="00DA5E40"/>
    <w:rsid w:val="00DB0855"/>
    <w:rsid w:val="00DB4B53"/>
    <w:rsid w:val="00DC1A1F"/>
    <w:rsid w:val="00DD1D65"/>
    <w:rsid w:val="00DD7FA1"/>
    <w:rsid w:val="00DE7F62"/>
    <w:rsid w:val="00E13542"/>
    <w:rsid w:val="00E1424C"/>
    <w:rsid w:val="00E1451F"/>
    <w:rsid w:val="00E506CF"/>
    <w:rsid w:val="00E52229"/>
    <w:rsid w:val="00E56D52"/>
    <w:rsid w:val="00E57402"/>
    <w:rsid w:val="00E70BDB"/>
    <w:rsid w:val="00E8156C"/>
    <w:rsid w:val="00E85240"/>
    <w:rsid w:val="00E862EC"/>
    <w:rsid w:val="00E9083F"/>
    <w:rsid w:val="00EA09EC"/>
    <w:rsid w:val="00EB1084"/>
    <w:rsid w:val="00EB19B6"/>
    <w:rsid w:val="00EC0932"/>
    <w:rsid w:val="00EC41E6"/>
    <w:rsid w:val="00EC7F6A"/>
    <w:rsid w:val="00EF0265"/>
    <w:rsid w:val="00F03953"/>
    <w:rsid w:val="00F26968"/>
    <w:rsid w:val="00F30DD0"/>
    <w:rsid w:val="00F32875"/>
    <w:rsid w:val="00F54402"/>
    <w:rsid w:val="00F61124"/>
    <w:rsid w:val="00F664D0"/>
    <w:rsid w:val="00F7636B"/>
    <w:rsid w:val="00F776CF"/>
    <w:rsid w:val="00F85566"/>
    <w:rsid w:val="00F86BDA"/>
    <w:rsid w:val="00F9265F"/>
    <w:rsid w:val="00F92F12"/>
    <w:rsid w:val="00FA3D82"/>
    <w:rsid w:val="00FD3B68"/>
    <w:rsid w:val="00FE17D6"/>
    <w:rsid w:val="00FE4BE8"/>
    <w:rsid w:val="0123D6E1"/>
    <w:rsid w:val="014A2600"/>
    <w:rsid w:val="016CA22F"/>
    <w:rsid w:val="01B40EF9"/>
    <w:rsid w:val="020995ED"/>
    <w:rsid w:val="028F6638"/>
    <w:rsid w:val="037669C4"/>
    <w:rsid w:val="038251E9"/>
    <w:rsid w:val="040A2B09"/>
    <w:rsid w:val="049A1177"/>
    <w:rsid w:val="0535A042"/>
    <w:rsid w:val="057F6C7C"/>
    <w:rsid w:val="0583848F"/>
    <w:rsid w:val="0583A241"/>
    <w:rsid w:val="0583B199"/>
    <w:rsid w:val="05CA4011"/>
    <w:rsid w:val="06094F9B"/>
    <w:rsid w:val="06ABE62A"/>
    <w:rsid w:val="06D520BB"/>
    <w:rsid w:val="06D52E9D"/>
    <w:rsid w:val="0701308C"/>
    <w:rsid w:val="08888C1D"/>
    <w:rsid w:val="08EA2666"/>
    <w:rsid w:val="0A12DC85"/>
    <w:rsid w:val="0A17DAF2"/>
    <w:rsid w:val="0A4BCAC2"/>
    <w:rsid w:val="0AA6EDA7"/>
    <w:rsid w:val="0ACE2605"/>
    <w:rsid w:val="0B029519"/>
    <w:rsid w:val="0B4803B3"/>
    <w:rsid w:val="0B7954B7"/>
    <w:rsid w:val="0B9644A2"/>
    <w:rsid w:val="0C28DD26"/>
    <w:rsid w:val="0D587710"/>
    <w:rsid w:val="0D5F5CDD"/>
    <w:rsid w:val="0D66A647"/>
    <w:rsid w:val="0E07DE0E"/>
    <w:rsid w:val="0E108035"/>
    <w:rsid w:val="0E337B7F"/>
    <w:rsid w:val="0E7B1862"/>
    <w:rsid w:val="0E877542"/>
    <w:rsid w:val="0E8D82CF"/>
    <w:rsid w:val="0EADF51A"/>
    <w:rsid w:val="0F218586"/>
    <w:rsid w:val="0FA00BE0"/>
    <w:rsid w:val="0FC9D6C7"/>
    <w:rsid w:val="1126518E"/>
    <w:rsid w:val="11CB5765"/>
    <w:rsid w:val="11EE7254"/>
    <w:rsid w:val="1253A28B"/>
    <w:rsid w:val="126CD453"/>
    <w:rsid w:val="127A578D"/>
    <w:rsid w:val="127F75F5"/>
    <w:rsid w:val="13A95FFA"/>
    <w:rsid w:val="140186DD"/>
    <w:rsid w:val="1444D141"/>
    <w:rsid w:val="15488587"/>
    <w:rsid w:val="15853551"/>
    <w:rsid w:val="15E4CABB"/>
    <w:rsid w:val="15EF9E6E"/>
    <w:rsid w:val="16711808"/>
    <w:rsid w:val="16DDD459"/>
    <w:rsid w:val="17017820"/>
    <w:rsid w:val="17202F47"/>
    <w:rsid w:val="1790DDB2"/>
    <w:rsid w:val="17B21577"/>
    <w:rsid w:val="1805956A"/>
    <w:rsid w:val="18160DA9"/>
    <w:rsid w:val="1826688E"/>
    <w:rsid w:val="18E0507D"/>
    <w:rsid w:val="18F67A9B"/>
    <w:rsid w:val="192A58CB"/>
    <w:rsid w:val="1931EDAF"/>
    <w:rsid w:val="19BCAAB5"/>
    <w:rsid w:val="1A18B8DA"/>
    <w:rsid w:val="1A2580C8"/>
    <w:rsid w:val="1A26BDFD"/>
    <w:rsid w:val="1A307E80"/>
    <w:rsid w:val="1A83FD77"/>
    <w:rsid w:val="1AEC410C"/>
    <w:rsid w:val="1AF643E2"/>
    <w:rsid w:val="1C7F49AE"/>
    <w:rsid w:val="1CA0797B"/>
    <w:rsid w:val="1CFC18AA"/>
    <w:rsid w:val="1DCDED5D"/>
    <w:rsid w:val="1F0F8738"/>
    <w:rsid w:val="1F36FFBF"/>
    <w:rsid w:val="1FEF4B38"/>
    <w:rsid w:val="20885CFF"/>
    <w:rsid w:val="20EC5316"/>
    <w:rsid w:val="215D5D9C"/>
    <w:rsid w:val="21782339"/>
    <w:rsid w:val="21A30FDA"/>
    <w:rsid w:val="21C37D06"/>
    <w:rsid w:val="22C8F6E0"/>
    <w:rsid w:val="23C77E89"/>
    <w:rsid w:val="241D8B81"/>
    <w:rsid w:val="24814641"/>
    <w:rsid w:val="251E2F0A"/>
    <w:rsid w:val="25EF5698"/>
    <w:rsid w:val="25F3F0AD"/>
    <w:rsid w:val="26306772"/>
    <w:rsid w:val="264A0FD8"/>
    <w:rsid w:val="2659C8F3"/>
    <w:rsid w:val="2670B1B1"/>
    <w:rsid w:val="27264E37"/>
    <w:rsid w:val="273FBBA2"/>
    <w:rsid w:val="277423B8"/>
    <w:rsid w:val="27B65B09"/>
    <w:rsid w:val="27BAAA20"/>
    <w:rsid w:val="27E3A095"/>
    <w:rsid w:val="28A022D2"/>
    <w:rsid w:val="28CBCD64"/>
    <w:rsid w:val="28D137B3"/>
    <w:rsid w:val="28D40297"/>
    <w:rsid w:val="2978F750"/>
    <w:rsid w:val="298EFC6C"/>
    <w:rsid w:val="29FC78A0"/>
    <w:rsid w:val="2A21EF93"/>
    <w:rsid w:val="2B0F2291"/>
    <w:rsid w:val="2BBA67EF"/>
    <w:rsid w:val="2BCC2561"/>
    <w:rsid w:val="2CAA0B28"/>
    <w:rsid w:val="2CAA68B3"/>
    <w:rsid w:val="2D04C395"/>
    <w:rsid w:val="2D0EA1D2"/>
    <w:rsid w:val="2D7945EA"/>
    <w:rsid w:val="2DDE4C14"/>
    <w:rsid w:val="2E4BD905"/>
    <w:rsid w:val="2E4D1997"/>
    <w:rsid w:val="2EAFA418"/>
    <w:rsid w:val="2F0F4901"/>
    <w:rsid w:val="2F8A7A56"/>
    <w:rsid w:val="2FE9AFFC"/>
    <w:rsid w:val="305F77C4"/>
    <w:rsid w:val="30A2390D"/>
    <w:rsid w:val="30F3078E"/>
    <w:rsid w:val="31573646"/>
    <w:rsid w:val="317E7C1A"/>
    <w:rsid w:val="320A05EF"/>
    <w:rsid w:val="321BE9E9"/>
    <w:rsid w:val="3259C85D"/>
    <w:rsid w:val="3318CD91"/>
    <w:rsid w:val="33421CC9"/>
    <w:rsid w:val="335A482C"/>
    <w:rsid w:val="33731E3D"/>
    <w:rsid w:val="33B59516"/>
    <w:rsid w:val="34A46FA3"/>
    <w:rsid w:val="3524E277"/>
    <w:rsid w:val="3535A200"/>
    <w:rsid w:val="35753D5C"/>
    <w:rsid w:val="3585B90D"/>
    <w:rsid w:val="36053AFD"/>
    <w:rsid w:val="368E6660"/>
    <w:rsid w:val="3692C8C6"/>
    <w:rsid w:val="370AAD98"/>
    <w:rsid w:val="37DD831E"/>
    <w:rsid w:val="38882DB6"/>
    <w:rsid w:val="3891FA12"/>
    <w:rsid w:val="393BD178"/>
    <w:rsid w:val="39C1DF17"/>
    <w:rsid w:val="39C9A9BF"/>
    <w:rsid w:val="3A393D94"/>
    <w:rsid w:val="3A74186C"/>
    <w:rsid w:val="3A93A965"/>
    <w:rsid w:val="3B54357D"/>
    <w:rsid w:val="3B6F6C63"/>
    <w:rsid w:val="3B941184"/>
    <w:rsid w:val="3BB4574A"/>
    <w:rsid w:val="3BF7C7BC"/>
    <w:rsid w:val="3C642506"/>
    <w:rsid w:val="3C67423E"/>
    <w:rsid w:val="3C7DBBF9"/>
    <w:rsid w:val="3CA13385"/>
    <w:rsid w:val="3D24AA70"/>
    <w:rsid w:val="3D6F8378"/>
    <w:rsid w:val="3DEC16F2"/>
    <w:rsid w:val="3E05419F"/>
    <w:rsid w:val="3E794852"/>
    <w:rsid w:val="3E8A655D"/>
    <w:rsid w:val="3EC823DF"/>
    <w:rsid w:val="3F3B0623"/>
    <w:rsid w:val="3F857BE5"/>
    <w:rsid w:val="3FE9A30E"/>
    <w:rsid w:val="3FF3FA5C"/>
    <w:rsid w:val="407149DC"/>
    <w:rsid w:val="415CB68D"/>
    <w:rsid w:val="41FCF6CB"/>
    <w:rsid w:val="424A4A64"/>
    <w:rsid w:val="4320D3B8"/>
    <w:rsid w:val="4327FDC7"/>
    <w:rsid w:val="436BBBD2"/>
    <w:rsid w:val="437411CF"/>
    <w:rsid w:val="43AF97A7"/>
    <w:rsid w:val="43B91DC2"/>
    <w:rsid w:val="43FCAA84"/>
    <w:rsid w:val="4414720F"/>
    <w:rsid w:val="441EA1F0"/>
    <w:rsid w:val="44915C40"/>
    <w:rsid w:val="44961B2C"/>
    <w:rsid w:val="44E6E06F"/>
    <w:rsid w:val="454BC7C7"/>
    <w:rsid w:val="45D7C75A"/>
    <w:rsid w:val="463BDFA5"/>
    <w:rsid w:val="463E8100"/>
    <w:rsid w:val="4681CEE4"/>
    <w:rsid w:val="46B9A6F1"/>
    <w:rsid w:val="4809C27A"/>
    <w:rsid w:val="4888747A"/>
    <w:rsid w:val="48AC849E"/>
    <w:rsid w:val="4B1662EE"/>
    <w:rsid w:val="4B1F1E77"/>
    <w:rsid w:val="4B8B252C"/>
    <w:rsid w:val="4B935FF4"/>
    <w:rsid w:val="4BBEC503"/>
    <w:rsid w:val="4BD7230C"/>
    <w:rsid w:val="4C2E37EA"/>
    <w:rsid w:val="4DC22C08"/>
    <w:rsid w:val="4E143078"/>
    <w:rsid w:val="4E76ECB6"/>
    <w:rsid w:val="4E8B7C44"/>
    <w:rsid w:val="4EC63C3A"/>
    <w:rsid w:val="4F7E34D9"/>
    <w:rsid w:val="4FB695DC"/>
    <w:rsid w:val="50E81A2C"/>
    <w:rsid w:val="511AB937"/>
    <w:rsid w:val="515F9186"/>
    <w:rsid w:val="52553E63"/>
    <w:rsid w:val="537706A1"/>
    <w:rsid w:val="54034530"/>
    <w:rsid w:val="543A9255"/>
    <w:rsid w:val="54426CD7"/>
    <w:rsid w:val="54E9E967"/>
    <w:rsid w:val="54FC3099"/>
    <w:rsid w:val="55741A0C"/>
    <w:rsid w:val="55C49119"/>
    <w:rsid w:val="55D2CA77"/>
    <w:rsid w:val="56F6B781"/>
    <w:rsid w:val="56FA5E06"/>
    <w:rsid w:val="572E5FD3"/>
    <w:rsid w:val="5734E303"/>
    <w:rsid w:val="573A0E52"/>
    <w:rsid w:val="57F7FCE4"/>
    <w:rsid w:val="58622429"/>
    <w:rsid w:val="58A8C833"/>
    <w:rsid w:val="58BA364D"/>
    <w:rsid w:val="5905EAE8"/>
    <w:rsid w:val="59231CE7"/>
    <w:rsid w:val="5929FD69"/>
    <w:rsid w:val="592CF811"/>
    <w:rsid w:val="595EE64E"/>
    <w:rsid w:val="59AFD2BF"/>
    <w:rsid w:val="59C515BF"/>
    <w:rsid w:val="5A33C77E"/>
    <w:rsid w:val="5A8F4389"/>
    <w:rsid w:val="5AF5DB79"/>
    <w:rsid w:val="5AFA3C9C"/>
    <w:rsid w:val="5B1BED50"/>
    <w:rsid w:val="5B8BF1E6"/>
    <w:rsid w:val="5C39F4FB"/>
    <w:rsid w:val="5C5DBF7E"/>
    <w:rsid w:val="5CC8643B"/>
    <w:rsid w:val="5E3C205A"/>
    <w:rsid w:val="5ED72BBF"/>
    <w:rsid w:val="5F0AD643"/>
    <w:rsid w:val="5F219BC4"/>
    <w:rsid w:val="5F27FB72"/>
    <w:rsid w:val="5F5124A9"/>
    <w:rsid w:val="5FAAFC24"/>
    <w:rsid w:val="60C00A75"/>
    <w:rsid w:val="60D98C84"/>
    <w:rsid w:val="6130034F"/>
    <w:rsid w:val="6170BD29"/>
    <w:rsid w:val="6224D4CD"/>
    <w:rsid w:val="626DF78E"/>
    <w:rsid w:val="62D91097"/>
    <w:rsid w:val="632476AE"/>
    <w:rsid w:val="633DAABB"/>
    <w:rsid w:val="64191498"/>
    <w:rsid w:val="650A8734"/>
    <w:rsid w:val="6561F802"/>
    <w:rsid w:val="6577EF9A"/>
    <w:rsid w:val="661ACB15"/>
    <w:rsid w:val="665DCA3E"/>
    <w:rsid w:val="67674C17"/>
    <w:rsid w:val="67825AD9"/>
    <w:rsid w:val="67998AEA"/>
    <w:rsid w:val="67A7D25D"/>
    <w:rsid w:val="67D85F9A"/>
    <w:rsid w:val="68979651"/>
    <w:rsid w:val="68996E2C"/>
    <w:rsid w:val="68EEA2BA"/>
    <w:rsid w:val="68F5368F"/>
    <w:rsid w:val="695A7A39"/>
    <w:rsid w:val="695CD819"/>
    <w:rsid w:val="6B1A6204"/>
    <w:rsid w:val="6C0F71DF"/>
    <w:rsid w:val="6CA0F621"/>
    <w:rsid w:val="6CDEFA2A"/>
    <w:rsid w:val="6D1C6A2D"/>
    <w:rsid w:val="6D2C4F4B"/>
    <w:rsid w:val="6D4AD310"/>
    <w:rsid w:val="6DD3798E"/>
    <w:rsid w:val="6F471593"/>
    <w:rsid w:val="6F8374EC"/>
    <w:rsid w:val="70752B25"/>
    <w:rsid w:val="70BF7548"/>
    <w:rsid w:val="70CFDE62"/>
    <w:rsid w:val="70DC5E33"/>
    <w:rsid w:val="71B63E67"/>
    <w:rsid w:val="72660A02"/>
    <w:rsid w:val="72B743F8"/>
    <w:rsid w:val="7333B80A"/>
    <w:rsid w:val="73CAF39D"/>
    <w:rsid w:val="74A6FA10"/>
    <w:rsid w:val="74BBDA51"/>
    <w:rsid w:val="754515C4"/>
    <w:rsid w:val="75682A35"/>
    <w:rsid w:val="7586A930"/>
    <w:rsid w:val="75BEC609"/>
    <w:rsid w:val="75F7FFB7"/>
    <w:rsid w:val="7688473C"/>
    <w:rsid w:val="769ADECB"/>
    <w:rsid w:val="76B23F5C"/>
    <w:rsid w:val="77575D57"/>
    <w:rsid w:val="778F54CD"/>
    <w:rsid w:val="77E7BEE4"/>
    <w:rsid w:val="783BDDDA"/>
    <w:rsid w:val="795AF5D6"/>
    <w:rsid w:val="79C28B23"/>
    <w:rsid w:val="7A78B04A"/>
    <w:rsid w:val="7AD61DDA"/>
    <w:rsid w:val="7B32A1EE"/>
    <w:rsid w:val="7B9938A8"/>
    <w:rsid w:val="7BB42996"/>
    <w:rsid w:val="7BBDCA4D"/>
    <w:rsid w:val="7BFFFC63"/>
    <w:rsid w:val="7C38748B"/>
    <w:rsid w:val="7C6DD49C"/>
    <w:rsid w:val="7C74EAA4"/>
    <w:rsid w:val="7C89AB2D"/>
    <w:rsid w:val="7E41823E"/>
    <w:rsid w:val="7E5B85D4"/>
    <w:rsid w:val="7EA16838"/>
    <w:rsid w:val="7EAB04A5"/>
    <w:rsid w:val="7EB1A4F8"/>
    <w:rsid w:val="7F108D55"/>
    <w:rsid w:val="7F7BC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3664"/>
  <w15:chartTrackingRefBased/>
  <w15:docId w15:val="{6B95B648-966E-4FF7-AB6A-EFBC57B6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0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0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0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2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F6"/>
  </w:style>
  <w:style w:type="paragraph" w:styleId="Footer">
    <w:name w:val="footer"/>
    <w:basedOn w:val="Normal"/>
    <w:link w:val="FooterChar"/>
    <w:uiPriority w:val="99"/>
    <w:unhideWhenUsed/>
    <w:rsid w:val="00772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F6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A13A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2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424C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5C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B29D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A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wcdoha.com/themes/connected-industri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wcdoha.com/exhibitors?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wcdoha.com/themes/ai-nexus" TargetMode="External"/><Relationship Id="rId25" Type="http://schemas.openxmlformats.org/officeDocument/2006/relationships/hyperlink" Target="https://www.smartcityexpodoha.com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mwcdoha.com/speakers?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mwcdoha.com/digital-leaders-program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mwcdoha.com/ministeria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wcdoha.com/themes/intelligent-econom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mwcdoha.com/4yfn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308FE0C7811469F389AD2DA2191CC" ma:contentTypeVersion="18" ma:contentTypeDescription="Create a new document." ma:contentTypeScope="" ma:versionID="813e7b3484251b235d24162553c25721">
  <xsd:schema xmlns:xsd="http://www.w3.org/2001/XMLSchema" xmlns:xs="http://www.w3.org/2001/XMLSchema" xmlns:p="http://schemas.microsoft.com/office/2006/metadata/properties" xmlns:ns2="4a8bd9e4-0da1-48ef-892a-3e9b9f7f1dbe" xmlns:ns3="baf88133-dbc0-4a13-8789-6031978f2da1" xmlns:ns4="7c9a0efb-07d0-4e7a-b947-836e3cc4368a" targetNamespace="http://schemas.microsoft.com/office/2006/metadata/properties" ma:root="true" ma:fieldsID="c5fa22f0b6a6698027195b94401de0f4" ns2:_="" ns3:_="" ns4:_="">
    <xsd:import namespace="4a8bd9e4-0da1-48ef-892a-3e9b9f7f1dbe"/>
    <xsd:import namespace="baf88133-dbc0-4a13-8789-6031978f2da1"/>
    <xsd:import namespace="7c9a0efb-07d0-4e7a-b947-836e3cc43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Forthewrapupreport" minOccurs="0"/>
                <xsd:element ref="ns2:Forthewrapupreport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bd9e4-0da1-48ef-892a-3e9b9f7f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753fd0-9459-4d0f-88c0-ca0a903db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thewrapupreport" ma:index="23" nillable="true" ma:displayName="For the wrap up report" ma:format="Dropdown" ma:internalName="Forthewrapupreport">
      <xsd:simpleType>
        <xsd:restriction base="dms:Text">
          <xsd:maxLength value="255"/>
        </xsd:restriction>
      </xsd:simpleType>
    </xsd:element>
    <xsd:element name="Forthewrapupreporting" ma:index="24" nillable="true" ma:displayName="For the wrap up reporting" ma:default="1" ma:format="Dropdown" ma:internalName="Forthewrapupreporting">
      <xsd:simpleType>
        <xsd:restriction base="dms:Boolea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88133-dbc0-4a13-8789-6031978f2d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4e5c26-d16a-42a2-a0ae-af149f9440a4}" ma:internalName="TaxCatchAll" ma:showField="CatchAllData" ma:web="7c9a0efb-07d0-4e7a-b947-836e3cc4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0efb-07d0-4e7a-b947-836e3cc43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bd9e4-0da1-48ef-892a-3e9b9f7f1dbe">
      <Terms xmlns="http://schemas.microsoft.com/office/infopath/2007/PartnerControls"/>
    </lcf76f155ced4ddcb4097134ff3c332f>
    <TaxCatchAll xmlns="baf88133-dbc0-4a13-8789-6031978f2da1" xsi:nil="true"/>
    <Forthewrapupreporting xmlns="4a8bd9e4-0da1-48ef-892a-3e9b9f7f1dbe">true</Forthewrapupreporting>
    <Forthewrapupreport xmlns="4a8bd9e4-0da1-48ef-892a-3e9b9f7f1d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8808-ED8F-4A9A-9C5E-A850DE1C7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bd9e4-0da1-48ef-892a-3e9b9f7f1dbe"/>
    <ds:schemaRef ds:uri="baf88133-dbc0-4a13-8789-6031978f2da1"/>
    <ds:schemaRef ds:uri="7c9a0efb-07d0-4e7a-b947-836e3cc43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B3C64-8B1E-4744-AE1F-2167202A02E0}">
  <ds:schemaRefs>
    <ds:schemaRef ds:uri="http://schemas.microsoft.com/office/2006/metadata/properties"/>
    <ds:schemaRef ds:uri="http://schemas.microsoft.com/office/infopath/2007/PartnerControls"/>
    <ds:schemaRef ds:uri="4a8bd9e4-0da1-48ef-892a-3e9b9f7f1dbe"/>
    <ds:schemaRef ds:uri="baf88133-dbc0-4a13-8789-6031978f2da1"/>
  </ds:schemaRefs>
</ds:datastoreItem>
</file>

<file path=customXml/itemProps3.xml><?xml version="1.0" encoding="utf-8"?>
<ds:datastoreItem xmlns:ds="http://schemas.openxmlformats.org/officeDocument/2006/customXml" ds:itemID="{10A10F66-4DFF-4379-BC2F-187D9DF2A6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65B94-B9CE-44D6-965F-ACE36DBC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Lillian (LDN-GOL)</dc:creator>
  <cp:keywords/>
  <dc:description/>
  <cp:lastModifiedBy>Rahul Bhatt</cp:lastModifiedBy>
  <cp:revision>76</cp:revision>
  <dcterms:created xsi:type="dcterms:W3CDTF">2025-08-16T03:15:00Z</dcterms:created>
  <dcterms:modified xsi:type="dcterms:W3CDTF">2025-09-24T15:59:00Z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0x010100F07308FE0C7811469F389AD2DA2191CC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